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9C26" w14:textId="77777777" w:rsidR="00E96427" w:rsidRPr="00E96427" w:rsidRDefault="00E96427" w:rsidP="00E96427">
      <w:pPr>
        <w:pStyle w:val="StandardWeb"/>
        <w:spacing w:line="360" w:lineRule="auto"/>
        <w:rPr>
          <w:sz w:val="28"/>
          <w:szCs w:val="28"/>
        </w:rPr>
      </w:pPr>
      <w:proofErr w:type="spellStart"/>
      <w:r w:rsidRPr="00E96427">
        <w:rPr>
          <w:rStyle w:val="Fett"/>
          <w:rFonts w:eastAsiaTheme="majorEastAsia"/>
          <w:sz w:val="28"/>
          <w:szCs w:val="28"/>
        </w:rPr>
        <w:t>Program</w:t>
      </w:r>
      <w:proofErr w:type="spellEnd"/>
      <w:r w:rsidRPr="00E96427">
        <w:rPr>
          <w:rStyle w:val="Fett"/>
          <w:rFonts w:eastAsiaTheme="majorEastAsia"/>
          <w:sz w:val="28"/>
          <w:szCs w:val="28"/>
        </w:rPr>
        <w:t xml:space="preserve"> </w:t>
      </w:r>
      <w:proofErr w:type="spellStart"/>
      <w:r w:rsidRPr="00E96427">
        <w:rPr>
          <w:rStyle w:val="Fett"/>
          <w:rFonts w:eastAsiaTheme="majorEastAsia"/>
          <w:sz w:val="28"/>
          <w:szCs w:val="28"/>
        </w:rPr>
        <w:t>Directors</w:t>
      </w:r>
      <w:proofErr w:type="spellEnd"/>
    </w:p>
    <w:p w14:paraId="704B26C8" w14:textId="77777777" w:rsidR="00E96427" w:rsidRPr="00E96427" w:rsidRDefault="00E96427" w:rsidP="00E96427">
      <w:pPr>
        <w:pStyle w:val="StandardWeb"/>
        <w:numPr>
          <w:ilvl w:val="0"/>
          <w:numId w:val="1"/>
        </w:numPr>
        <w:spacing w:line="360" w:lineRule="auto"/>
      </w:pPr>
      <w:r w:rsidRPr="00E96427">
        <w:rPr>
          <w:rStyle w:val="Fett"/>
          <w:rFonts w:eastAsiaTheme="majorEastAsia"/>
        </w:rPr>
        <w:t>Univ.-Prof. Dr. Nicole Haitzinger</w:t>
      </w:r>
      <w:r w:rsidRPr="00E96427">
        <w:t xml:space="preserve"> – </w:t>
      </w:r>
      <w:proofErr w:type="spellStart"/>
      <w:r w:rsidRPr="00E96427">
        <w:t>Director</w:t>
      </w:r>
      <w:proofErr w:type="spellEnd"/>
    </w:p>
    <w:p w14:paraId="0E1BC3B7" w14:textId="77777777" w:rsidR="00E96427" w:rsidRPr="00E96427" w:rsidRDefault="00E96427" w:rsidP="00E96427">
      <w:pPr>
        <w:pStyle w:val="StandardWeb"/>
        <w:numPr>
          <w:ilvl w:val="0"/>
          <w:numId w:val="1"/>
        </w:numPr>
        <w:spacing w:line="360" w:lineRule="auto"/>
      </w:pPr>
      <w:r w:rsidRPr="00E96427">
        <w:rPr>
          <w:rStyle w:val="Fett"/>
          <w:rFonts w:eastAsiaTheme="majorEastAsia"/>
        </w:rPr>
        <w:t>Dr. Gwendolin Lehnerer</w:t>
      </w:r>
      <w:r w:rsidRPr="00E96427">
        <w:t xml:space="preserve"> – </w:t>
      </w:r>
      <w:proofErr w:type="spellStart"/>
      <w:r w:rsidRPr="00E96427">
        <w:t>Director</w:t>
      </w:r>
      <w:proofErr w:type="spellEnd"/>
      <w:r w:rsidRPr="00E96427">
        <w:t xml:space="preserve"> and Managing </w:t>
      </w:r>
      <w:proofErr w:type="spellStart"/>
      <w:r w:rsidRPr="00E96427">
        <w:t>Coordinator</w:t>
      </w:r>
      <w:proofErr w:type="spellEnd"/>
    </w:p>
    <w:p w14:paraId="5A2FFD19" w14:textId="77777777" w:rsidR="00E96427" w:rsidRPr="00E96427" w:rsidRDefault="00E96427" w:rsidP="00E96427">
      <w:pPr>
        <w:pStyle w:val="StandardWeb"/>
        <w:numPr>
          <w:ilvl w:val="0"/>
          <w:numId w:val="1"/>
        </w:numPr>
        <w:spacing w:line="360" w:lineRule="auto"/>
      </w:pPr>
      <w:r w:rsidRPr="00E96427">
        <w:rPr>
          <w:rStyle w:val="Fett"/>
          <w:rFonts w:eastAsiaTheme="majorEastAsia"/>
        </w:rPr>
        <w:t>Florian Malzacher</w:t>
      </w:r>
      <w:r w:rsidRPr="00E96427">
        <w:t xml:space="preserve"> – </w:t>
      </w:r>
      <w:proofErr w:type="spellStart"/>
      <w:r w:rsidRPr="00E96427">
        <w:t>Director</w:t>
      </w:r>
      <w:proofErr w:type="spellEnd"/>
    </w:p>
    <w:p w14:paraId="7E0D9C11" w14:textId="77777777" w:rsidR="00E96427" w:rsidRPr="00E96427" w:rsidRDefault="00E96427" w:rsidP="00E96427">
      <w:pPr>
        <w:pStyle w:val="StandardWeb"/>
        <w:spacing w:line="360" w:lineRule="auto"/>
        <w:rPr>
          <w:sz w:val="28"/>
          <w:szCs w:val="28"/>
        </w:rPr>
      </w:pPr>
      <w:proofErr w:type="spellStart"/>
      <w:r w:rsidRPr="00E96427">
        <w:rPr>
          <w:rStyle w:val="Fett"/>
          <w:rFonts w:eastAsiaTheme="majorEastAsia"/>
          <w:sz w:val="28"/>
          <w:szCs w:val="28"/>
        </w:rPr>
        <w:t>Curatorial</w:t>
      </w:r>
      <w:proofErr w:type="spellEnd"/>
      <w:r w:rsidRPr="00E96427">
        <w:rPr>
          <w:rStyle w:val="Fett"/>
          <w:rFonts w:eastAsiaTheme="majorEastAsia"/>
          <w:sz w:val="28"/>
          <w:szCs w:val="28"/>
        </w:rPr>
        <w:t xml:space="preserve"> Advisory Board 2026</w:t>
      </w:r>
    </w:p>
    <w:p w14:paraId="46A13DCC" w14:textId="1E0E6EF3" w:rsidR="00001A8C" w:rsidRPr="00001A8C" w:rsidRDefault="00001A8C" w:rsidP="00001A8C">
      <w:pPr>
        <w:pStyle w:val="StandardWeb"/>
        <w:numPr>
          <w:ilvl w:val="0"/>
          <w:numId w:val="1"/>
        </w:numPr>
        <w:spacing w:line="360" w:lineRule="auto"/>
        <w:rPr>
          <w:b/>
          <w:bCs/>
        </w:rPr>
      </w:pPr>
      <w:r w:rsidRPr="00001A8C">
        <w:rPr>
          <w:rStyle w:val="Fett"/>
          <w:rFonts w:eastAsiaTheme="majorEastAsia"/>
          <w:b w:val="0"/>
          <w:bCs w:val="0"/>
        </w:rPr>
        <w:t>River Lin</w:t>
      </w:r>
    </w:p>
    <w:p w14:paraId="689C32EB" w14:textId="7E12121D" w:rsidR="00001A8C" w:rsidRPr="00001A8C" w:rsidRDefault="00001A8C" w:rsidP="00001A8C">
      <w:pPr>
        <w:pStyle w:val="StandardWeb"/>
        <w:numPr>
          <w:ilvl w:val="0"/>
          <w:numId w:val="1"/>
        </w:numPr>
        <w:spacing w:line="360" w:lineRule="auto"/>
        <w:rPr>
          <w:b/>
          <w:bCs/>
        </w:rPr>
      </w:pPr>
      <w:r w:rsidRPr="00001A8C">
        <w:rPr>
          <w:rStyle w:val="Fett"/>
          <w:rFonts w:eastAsiaTheme="majorEastAsia"/>
          <w:b w:val="0"/>
          <w:bCs w:val="0"/>
        </w:rPr>
        <w:t xml:space="preserve">Amanda </w:t>
      </w:r>
      <w:proofErr w:type="spellStart"/>
      <w:r w:rsidRPr="00001A8C">
        <w:rPr>
          <w:rStyle w:val="Fett"/>
          <w:rFonts w:eastAsiaTheme="majorEastAsia"/>
          <w:b w:val="0"/>
          <w:bCs w:val="0"/>
        </w:rPr>
        <w:t>Piña</w:t>
      </w:r>
      <w:proofErr w:type="spellEnd"/>
    </w:p>
    <w:p w14:paraId="4B5A4806" w14:textId="164DE045" w:rsidR="00001A8C" w:rsidRPr="00001A8C" w:rsidRDefault="00001A8C" w:rsidP="00001A8C">
      <w:pPr>
        <w:pStyle w:val="StandardWeb"/>
        <w:numPr>
          <w:ilvl w:val="0"/>
          <w:numId w:val="1"/>
        </w:numPr>
        <w:spacing w:line="360" w:lineRule="auto"/>
        <w:rPr>
          <w:b/>
          <w:bCs/>
        </w:rPr>
      </w:pPr>
      <w:r w:rsidRPr="00001A8C">
        <w:rPr>
          <w:rStyle w:val="Fett"/>
          <w:rFonts w:eastAsiaTheme="majorEastAsia"/>
          <w:b w:val="0"/>
          <w:bCs w:val="0"/>
        </w:rPr>
        <w:t xml:space="preserve">Biljana </w:t>
      </w:r>
      <w:proofErr w:type="spellStart"/>
      <w:r w:rsidRPr="00001A8C">
        <w:rPr>
          <w:rStyle w:val="Fett"/>
          <w:rFonts w:eastAsiaTheme="majorEastAsia"/>
          <w:b w:val="0"/>
          <w:bCs w:val="0"/>
        </w:rPr>
        <w:t>Tanurovska</w:t>
      </w:r>
      <w:proofErr w:type="spellEnd"/>
      <w:r w:rsidRPr="00001A8C">
        <w:rPr>
          <w:rStyle w:val="Fett"/>
          <w:rFonts w:eastAsiaTheme="majorEastAsia"/>
          <w:b w:val="0"/>
          <w:bCs w:val="0"/>
        </w:rPr>
        <w:t xml:space="preserve"> </w:t>
      </w:r>
      <w:proofErr w:type="spellStart"/>
      <w:r w:rsidRPr="00001A8C">
        <w:rPr>
          <w:rStyle w:val="Fett"/>
          <w:rFonts w:eastAsiaTheme="majorEastAsia"/>
          <w:b w:val="0"/>
          <w:bCs w:val="0"/>
        </w:rPr>
        <w:t>Kjulavkovski</w:t>
      </w:r>
      <w:proofErr w:type="spellEnd"/>
    </w:p>
    <w:p w14:paraId="0597A49C" w14:textId="06F2741B" w:rsidR="00E96427" w:rsidRDefault="00E96427" w:rsidP="00E96427">
      <w:pPr>
        <w:pStyle w:val="StandardWeb"/>
        <w:spacing w:line="360" w:lineRule="auto"/>
      </w:pPr>
      <w:r w:rsidRPr="00E96427">
        <w:rPr>
          <w:rStyle w:val="Fett"/>
          <w:rFonts w:eastAsiaTheme="majorEastAsia"/>
          <w:sz w:val="28"/>
          <w:szCs w:val="28"/>
        </w:rPr>
        <w:t>Contact</w:t>
      </w:r>
      <w:r w:rsidRPr="00E96427">
        <w:br/>
        <w:t>Dr. Gwendolin Lehnerer</w:t>
      </w:r>
      <w:r w:rsidRPr="00E96427">
        <w:br/>
        <w:t xml:space="preserve">Department </w:t>
      </w:r>
      <w:proofErr w:type="spellStart"/>
      <w:r w:rsidRPr="00E96427">
        <w:t>of</w:t>
      </w:r>
      <w:proofErr w:type="spellEnd"/>
      <w:r w:rsidRPr="00E96427">
        <w:t xml:space="preserve"> Music and Dance Studies</w:t>
      </w:r>
      <w:r w:rsidRPr="00E96427">
        <w:br/>
        <w:t xml:space="preserve">Paris Lodron University </w:t>
      </w:r>
      <w:proofErr w:type="spellStart"/>
      <w:r w:rsidRPr="00E96427">
        <w:t>of</w:t>
      </w:r>
      <w:proofErr w:type="spellEnd"/>
      <w:r w:rsidRPr="00E96427">
        <w:t xml:space="preserve"> Salzburg</w:t>
      </w:r>
      <w:r w:rsidRPr="00E96427">
        <w:br/>
        <w:t>Erzabt-Klotz-</w:t>
      </w:r>
      <w:proofErr w:type="spellStart"/>
      <w:r w:rsidRPr="00E96427">
        <w:t>Strasse</w:t>
      </w:r>
      <w:proofErr w:type="spellEnd"/>
      <w:r w:rsidRPr="00E96427">
        <w:t xml:space="preserve"> 1, Room 2.115</w:t>
      </w:r>
      <w:r w:rsidRPr="00E96427">
        <w:br/>
        <w:t>5020 Salzburg, Austria</w:t>
      </w:r>
    </w:p>
    <w:p w14:paraId="6BFB5F87" w14:textId="5DA3408A" w:rsidR="00E96427" w:rsidRDefault="00E96427" w:rsidP="00E96427">
      <w:pPr>
        <w:pStyle w:val="StandardWeb"/>
        <w:spacing w:line="360" w:lineRule="auto"/>
      </w:pPr>
      <w:hyperlink r:id="rId5" w:history="1">
        <w:r w:rsidRPr="002305D9">
          <w:rPr>
            <w:rStyle w:val="Hyperlink"/>
          </w:rPr>
          <w:t>kuratieren@plus.ac.at</w:t>
        </w:r>
      </w:hyperlink>
    </w:p>
    <w:p w14:paraId="64197B27" w14:textId="2BE89BA4" w:rsidR="00E96427" w:rsidRDefault="00E96427" w:rsidP="00E96427">
      <w:pPr>
        <w:pStyle w:val="StandardWeb"/>
        <w:spacing w:line="360" w:lineRule="auto"/>
      </w:pPr>
      <w:hyperlink r:id="rId6" w:history="1">
        <w:r w:rsidRPr="002305D9">
          <w:rPr>
            <w:rStyle w:val="Hyperlink"/>
          </w:rPr>
          <w:t>kuratieren@sbg.ac.at</w:t>
        </w:r>
      </w:hyperlink>
    </w:p>
    <w:p w14:paraId="7B51CDA9" w14:textId="77777777" w:rsidR="00E96427" w:rsidRPr="00E96427" w:rsidRDefault="00E96427" w:rsidP="00E96427">
      <w:pPr>
        <w:pStyle w:val="StandardWeb"/>
        <w:spacing w:line="360" w:lineRule="auto"/>
      </w:pPr>
    </w:p>
    <w:p w14:paraId="2BFD74ED" w14:textId="77777777" w:rsidR="008C7B40" w:rsidRPr="00E96427" w:rsidRDefault="008C7B40"/>
    <w:sectPr w:rsidR="008C7B40" w:rsidRPr="00E964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9FA"/>
    <w:multiLevelType w:val="multilevel"/>
    <w:tmpl w:val="8FF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A09AF"/>
    <w:multiLevelType w:val="multilevel"/>
    <w:tmpl w:val="5CB0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D52A4"/>
    <w:multiLevelType w:val="hybridMultilevel"/>
    <w:tmpl w:val="30FA3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414095">
    <w:abstractNumId w:val="1"/>
  </w:num>
  <w:num w:numId="2" w16cid:durableId="475954769">
    <w:abstractNumId w:val="0"/>
  </w:num>
  <w:num w:numId="3" w16cid:durableId="26634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40"/>
    <w:rsid w:val="00001A8C"/>
    <w:rsid w:val="00333272"/>
    <w:rsid w:val="003C5291"/>
    <w:rsid w:val="003F5ACC"/>
    <w:rsid w:val="00496470"/>
    <w:rsid w:val="00650BB8"/>
    <w:rsid w:val="007F1C8A"/>
    <w:rsid w:val="00836AE7"/>
    <w:rsid w:val="008C7B40"/>
    <w:rsid w:val="00A95C08"/>
    <w:rsid w:val="00AB0631"/>
    <w:rsid w:val="00B604B9"/>
    <w:rsid w:val="00C62930"/>
    <w:rsid w:val="00DC2903"/>
    <w:rsid w:val="00E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BE96"/>
  <w15:chartTrackingRefBased/>
  <w15:docId w15:val="{99D901BD-963D-9D48-98A9-9A9716F6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7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7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7B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7B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7B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7B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7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7B4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7B4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7B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7B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7B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7B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7B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7B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7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7B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7B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7B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7B4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7B4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7B40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C7B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8C7B4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E9642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ieren@sbg.ac.at" TargetMode="External"/><Relationship Id="rId5" Type="http://schemas.openxmlformats.org/officeDocument/2006/relationships/hyperlink" Target="mailto:kuratieren@plus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Lehnerer Gwendolin</dc:creator>
  <cp:keywords/>
  <dc:description/>
  <cp:lastModifiedBy>Lehnerer Gwendolin</cp:lastModifiedBy>
  <cp:revision>2</cp:revision>
  <dcterms:created xsi:type="dcterms:W3CDTF">2025-06-02T10:18:00Z</dcterms:created>
  <dcterms:modified xsi:type="dcterms:W3CDTF">2025-06-02T10:18:00Z</dcterms:modified>
</cp:coreProperties>
</file>